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F3" w:rsidRDefault="00547D21">
      <w:pPr>
        <w:spacing w:line="360" w:lineRule="atLeast"/>
        <w:rPr>
          <w:b/>
          <w:bCs/>
          <w:sz w:val="36"/>
          <w:szCs w:val="36"/>
        </w:rPr>
      </w:pPr>
      <w:r>
        <w:rPr>
          <w:rFonts w:ascii="仿宋_GB2312" w:hint="eastAsia"/>
          <w:szCs w:val="32"/>
        </w:rPr>
        <w:t>附件3</w:t>
      </w:r>
      <w:r>
        <w:rPr>
          <w:rFonts w:hint="eastAsia"/>
          <w:b/>
          <w:bCs/>
          <w:sz w:val="36"/>
          <w:szCs w:val="36"/>
        </w:rPr>
        <w:t xml:space="preserve"> </w:t>
      </w:r>
    </w:p>
    <w:p w:rsidR="00D86FF3" w:rsidRDefault="00547D21">
      <w:pPr>
        <w:spacing w:line="360" w:lineRule="atLeas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作业条件危险性分析评价法（LEC）</w:t>
      </w:r>
    </w:p>
    <w:p w:rsidR="00D86FF3" w:rsidRDefault="00547D21">
      <w:pPr>
        <w:spacing w:line="360" w:lineRule="atLeast"/>
        <w:rPr>
          <w:rFonts w:ascii="仿宋_GB2312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1 分析评价法概述</w:t>
      </w:r>
    </w:p>
    <w:p w:rsidR="00D86FF3" w:rsidRDefault="00547D21">
      <w:pPr>
        <w:spacing w:line="360" w:lineRule="atLeast"/>
        <w:ind w:firstLine="48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作业条件危险性分析评价法（简称LEC）。L（likelihood，事故发生的可能性）、E（exposure，人员暴露于危险环境中的频繁程度）和C（consequence，一旦发生事故可能造成的后果）。给三种因素的不同等级分别确定不同的分值，再以三个分值的乘机D（danger，危险性）来评价作业条件危险性的大小。即：</w:t>
      </w:r>
    </w:p>
    <w:p w:rsidR="00D86FF3" w:rsidRDefault="00547D21">
      <w:pPr>
        <w:spacing w:line="360" w:lineRule="atLeast"/>
        <w:ind w:firstLine="48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D=L</w:t>
      </w:r>
      <w:r>
        <w:rPr>
          <w:rFonts w:ascii="仿宋_GB2312" w:hAnsi="Arial" w:cs="Arial" w:hint="eastAsia"/>
          <w:szCs w:val="32"/>
        </w:rPr>
        <w:t>×</w:t>
      </w:r>
      <w:r>
        <w:rPr>
          <w:rFonts w:ascii="仿宋_GB2312" w:hint="eastAsia"/>
          <w:szCs w:val="32"/>
        </w:rPr>
        <w:t>E</w:t>
      </w:r>
      <w:r>
        <w:rPr>
          <w:rFonts w:ascii="仿宋_GB2312" w:hAnsi="Arial" w:cs="Arial" w:hint="eastAsia"/>
          <w:szCs w:val="32"/>
        </w:rPr>
        <w:t>×</w:t>
      </w:r>
      <w:r>
        <w:rPr>
          <w:rFonts w:ascii="仿宋_GB2312" w:hint="eastAsia"/>
          <w:szCs w:val="32"/>
        </w:rPr>
        <w:t>C</w:t>
      </w:r>
    </w:p>
    <w:p w:rsidR="00D86FF3" w:rsidRDefault="00547D21">
      <w:pPr>
        <w:spacing w:line="360" w:lineRule="atLeast"/>
        <w:ind w:left="640" w:hangingChars="200" w:hanging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式中：</w:t>
      </w:r>
      <w:r>
        <w:rPr>
          <w:rFonts w:ascii="仿宋_GB2312" w:hint="eastAsia"/>
          <w:szCs w:val="32"/>
        </w:rPr>
        <w:br/>
        <w:t>D——危险源带来的风险值，值越大，说明该作业活动危险性大、风险大；</w:t>
      </w:r>
    </w:p>
    <w:p w:rsidR="00D86FF3" w:rsidRDefault="00547D21">
      <w:pPr>
        <w:spacing w:line="360" w:lineRule="atLeast"/>
        <w:ind w:left="640" w:hangingChars="200" w:hanging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L——发生事故的可能性大小；</w:t>
      </w:r>
    </w:p>
    <w:p w:rsidR="00D86FF3" w:rsidRDefault="00547D21">
      <w:pPr>
        <w:spacing w:line="360" w:lineRule="atLeast"/>
        <w:ind w:left="640" w:hangingChars="200" w:hanging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E——人员暴露在这种危险环境中的频繁程度；</w:t>
      </w:r>
    </w:p>
    <w:p w:rsidR="00D86FF3" w:rsidRDefault="00547D21">
      <w:pPr>
        <w:spacing w:line="360" w:lineRule="atLeast"/>
        <w:ind w:left="640" w:hangingChars="200" w:hanging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C——一旦发生事故造成的损失后果。</w:t>
      </w:r>
    </w:p>
    <w:p w:rsidR="00D86FF3" w:rsidRDefault="00547D21">
      <w:pPr>
        <w:spacing w:line="360" w:lineRule="atLeas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2 参数赋值</w:t>
      </w:r>
    </w:p>
    <w:p w:rsidR="00D86FF3" w:rsidRDefault="00547D21">
      <w:pPr>
        <w:spacing w:line="360" w:lineRule="atLeast"/>
        <w:ind w:leftChars="100" w:left="641" w:hangingChars="100" w:hanging="321"/>
        <w:jc w:val="center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事故发生可能性（L）分值表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D86FF3">
        <w:tc>
          <w:tcPr>
            <w:tcW w:w="4261" w:type="dxa"/>
          </w:tcPr>
          <w:p w:rsidR="00D86FF3" w:rsidRDefault="00547D21">
            <w:pPr>
              <w:ind w:left="-360" w:rightChars="-243" w:right="-778" w:firstLineChars="192" w:firstLine="463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分数值</w:t>
            </w:r>
          </w:p>
        </w:tc>
        <w:tc>
          <w:tcPr>
            <w:tcW w:w="4261" w:type="dxa"/>
          </w:tcPr>
          <w:p w:rsidR="00D86FF3" w:rsidRDefault="00547D21">
            <w:pPr>
              <w:ind w:left="-360" w:rightChars="-243" w:right="-778" w:firstLineChars="192" w:firstLine="463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事故发生的可能性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10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完全可能预料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相当可能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可能，但不经常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可能性小，完全意外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0.5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很不可能，可以设想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0.2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极不可能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0.1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实际不可能</w:t>
            </w:r>
          </w:p>
        </w:tc>
      </w:tr>
    </w:tbl>
    <w:p w:rsidR="00D86FF3" w:rsidRDefault="00547D21">
      <w:pPr>
        <w:spacing w:line="360" w:lineRule="atLeast"/>
        <w:ind w:leftChars="100" w:left="641" w:hangingChars="100" w:hanging="321"/>
        <w:jc w:val="center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lastRenderedPageBreak/>
        <w:t>暴露于危险环境的频繁程度（E）分值表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D86FF3">
        <w:tc>
          <w:tcPr>
            <w:tcW w:w="4261" w:type="dxa"/>
          </w:tcPr>
          <w:p w:rsidR="00D86FF3" w:rsidRDefault="00547D21">
            <w:pPr>
              <w:ind w:left="-360" w:rightChars="-243" w:right="-778" w:firstLineChars="192" w:firstLine="463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分数值</w:t>
            </w:r>
          </w:p>
        </w:tc>
        <w:tc>
          <w:tcPr>
            <w:tcW w:w="4261" w:type="dxa"/>
          </w:tcPr>
          <w:p w:rsidR="00D86FF3" w:rsidRDefault="00547D21">
            <w:pPr>
              <w:ind w:left="-360" w:rightChars="-243" w:right="-778" w:firstLineChars="192" w:firstLine="463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暴露于危险环境的频繁程度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10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连续暴露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每天工作时间暴露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每周一次暴露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每月一次暴露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每年几次暴露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0.5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非常罕见的暴露</w:t>
            </w:r>
          </w:p>
        </w:tc>
      </w:tr>
    </w:tbl>
    <w:p w:rsidR="00D86FF3" w:rsidRDefault="00D86FF3">
      <w:pPr>
        <w:ind w:left="-360" w:rightChars="-243" w:right="-778" w:firstLineChars="192" w:firstLine="463"/>
        <w:rPr>
          <w:b/>
          <w:bCs/>
          <w:sz w:val="24"/>
        </w:rPr>
      </w:pPr>
    </w:p>
    <w:p w:rsidR="00D86FF3" w:rsidRDefault="00547D21">
      <w:pPr>
        <w:spacing w:line="360" w:lineRule="atLeast"/>
        <w:ind w:leftChars="100" w:left="641" w:hangingChars="100" w:hanging="321"/>
        <w:jc w:val="center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发生事故产生的后果（C）分值表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D86FF3">
        <w:tc>
          <w:tcPr>
            <w:tcW w:w="4261" w:type="dxa"/>
          </w:tcPr>
          <w:p w:rsidR="00D86FF3" w:rsidRDefault="00547D21">
            <w:pPr>
              <w:ind w:left="-360" w:rightChars="-243" w:right="-778" w:firstLineChars="192" w:firstLine="463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分数值</w:t>
            </w:r>
          </w:p>
        </w:tc>
        <w:tc>
          <w:tcPr>
            <w:tcW w:w="4261" w:type="dxa"/>
          </w:tcPr>
          <w:p w:rsidR="00D86FF3" w:rsidRDefault="00547D21">
            <w:pPr>
              <w:ind w:left="-360" w:rightChars="-243" w:right="-778" w:firstLineChars="192" w:firstLine="463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发生事故产生的后果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100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大灾难，10人以上死亡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40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灾难，3-9人死亡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15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非常严重，1-2人死亡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严重，重伤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重大，致残</w:t>
            </w:r>
          </w:p>
        </w:tc>
      </w:tr>
      <w:tr w:rsidR="00D86FF3"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D86FF3" w:rsidRDefault="00547D21" w:rsidP="003C1EA3">
            <w:pPr>
              <w:ind w:left="-360" w:rightChars="-243" w:right="-778" w:firstLineChars="192" w:firstLine="4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引人注目，需要救护</w:t>
            </w:r>
          </w:p>
        </w:tc>
      </w:tr>
    </w:tbl>
    <w:p w:rsidR="00D86FF3" w:rsidRDefault="00D86FF3">
      <w:pPr>
        <w:spacing w:line="360" w:lineRule="atLeast"/>
        <w:rPr>
          <w:rFonts w:ascii="宋体" w:hAnsi="宋体"/>
          <w:b/>
          <w:sz w:val="28"/>
          <w:szCs w:val="28"/>
        </w:rPr>
      </w:pPr>
    </w:p>
    <w:p w:rsidR="00D86FF3" w:rsidRDefault="00547D21">
      <w:pPr>
        <w:spacing w:line="360" w:lineRule="atLeas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3 风险等级划分（D）</w:t>
      </w:r>
    </w:p>
    <w:p w:rsidR="00D86FF3" w:rsidRDefault="00547D21">
      <w:pPr>
        <w:spacing w:line="360" w:lineRule="atLeast"/>
        <w:ind w:leftChars="100" w:left="640" w:hangingChars="100" w:hanging="320"/>
        <w:jc w:val="center"/>
        <w:rPr>
          <w:rFonts w:ascii="仿宋_GB2312"/>
          <w:b/>
          <w:szCs w:val="32"/>
        </w:rPr>
      </w:pPr>
      <w:r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b/>
          <w:szCs w:val="32"/>
        </w:rPr>
        <w:t>风险等级划分表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1417"/>
        <w:gridCol w:w="4298"/>
      </w:tblGrid>
      <w:tr w:rsidR="00D86FF3">
        <w:tc>
          <w:tcPr>
            <w:tcW w:w="1242" w:type="dxa"/>
          </w:tcPr>
          <w:p w:rsidR="00D86FF3" w:rsidRDefault="00547D21">
            <w:pPr>
              <w:ind w:rightChars="-243" w:right="-778" w:firstLineChars="50" w:firstLine="120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分数值</w:t>
            </w:r>
          </w:p>
        </w:tc>
        <w:tc>
          <w:tcPr>
            <w:tcW w:w="2127" w:type="dxa"/>
          </w:tcPr>
          <w:p w:rsidR="00D86FF3" w:rsidRDefault="00547D21">
            <w:pPr>
              <w:ind w:left="-360" w:rightChars="-243" w:right="-778" w:firstLineChars="292" w:firstLine="704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风险级别</w:t>
            </w:r>
          </w:p>
        </w:tc>
        <w:tc>
          <w:tcPr>
            <w:tcW w:w="1417" w:type="dxa"/>
          </w:tcPr>
          <w:p w:rsidR="00D86FF3" w:rsidRDefault="00547D21">
            <w:pPr>
              <w:ind w:rightChars="-243" w:right="-778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风险颜色</w:t>
            </w:r>
          </w:p>
        </w:tc>
        <w:tc>
          <w:tcPr>
            <w:tcW w:w="4298" w:type="dxa"/>
          </w:tcPr>
          <w:p w:rsidR="00D86FF3" w:rsidRDefault="00547D21">
            <w:pPr>
              <w:ind w:left="-360" w:rightChars="-243" w:right="-778" w:firstLineChars="192" w:firstLine="463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危险程度</w:t>
            </w:r>
          </w:p>
        </w:tc>
      </w:tr>
      <w:tr w:rsidR="00D86FF3">
        <w:tc>
          <w:tcPr>
            <w:tcW w:w="1242" w:type="dxa"/>
          </w:tcPr>
          <w:p w:rsidR="00D86FF3" w:rsidRDefault="00547D21">
            <w:pPr>
              <w:ind w:rightChars="-243" w:right="-778" w:firstLineChars="50" w:firstLine="12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＞160</w:t>
            </w:r>
          </w:p>
        </w:tc>
        <w:tc>
          <w:tcPr>
            <w:tcW w:w="2127" w:type="dxa"/>
          </w:tcPr>
          <w:p w:rsidR="00D86FF3" w:rsidRDefault="00547D21">
            <w:pPr>
              <w:ind w:rightChars="-243" w:right="-778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一级（重大风险）</w:t>
            </w:r>
          </w:p>
        </w:tc>
        <w:tc>
          <w:tcPr>
            <w:tcW w:w="1417" w:type="dxa"/>
          </w:tcPr>
          <w:p w:rsidR="00D86FF3" w:rsidRDefault="00547D21" w:rsidP="003C1EA3">
            <w:pPr>
              <w:ind w:left="-360" w:rightChars="-243" w:right="-778" w:firstLineChars="342" w:firstLine="82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红</w:t>
            </w:r>
          </w:p>
        </w:tc>
        <w:tc>
          <w:tcPr>
            <w:tcW w:w="4298" w:type="dxa"/>
          </w:tcPr>
          <w:p w:rsidR="00D86FF3" w:rsidRDefault="00547D21">
            <w:pPr>
              <w:ind w:left="-360" w:rightChars="-243" w:right="-778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高高度危险，要立即整改不可能继续作业</w:t>
            </w:r>
          </w:p>
        </w:tc>
      </w:tr>
      <w:tr w:rsidR="00D86FF3">
        <w:tc>
          <w:tcPr>
            <w:tcW w:w="1242" w:type="dxa"/>
          </w:tcPr>
          <w:p w:rsidR="00D86FF3" w:rsidRDefault="00547D21" w:rsidP="003C1EA3">
            <w:pPr>
              <w:ind w:left="-360" w:rightChars="-243" w:right="-778" w:firstLineChars="192" w:firstLine="46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70－160</w:t>
            </w:r>
          </w:p>
        </w:tc>
        <w:tc>
          <w:tcPr>
            <w:tcW w:w="2127" w:type="dxa"/>
          </w:tcPr>
          <w:p w:rsidR="00D86FF3" w:rsidRDefault="00547D21">
            <w:pPr>
              <w:ind w:rightChars="-243" w:right="-778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二级（较大风险）</w:t>
            </w:r>
          </w:p>
        </w:tc>
        <w:tc>
          <w:tcPr>
            <w:tcW w:w="1417" w:type="dxa"/>
          </w:tcPr>
          <w:p w:rsidR="00D86FF3" w:rsidRDefault="00547D21" w:rsidP="003C1EA3">
            <w:pPr>
              <w:ind w:left="-360" w:rightChars="-243" w:right="-778" w:firstLineChars="342" w:firstLine="82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橙</w:t>
            </w:r>
          </w:p>
        </w:tc>
        <w:tc>
          <w:tcPr>
            <w:tcW w:w="4298" w:type="dxa"/>
          </w:tcPr>
          <w:p w:rsidR="00D86FF3" w:rsidRDefault="00547D21" w:rsidP="003C1EA3">
            <w:pPr>
              <w:ind w:left="-360" w:rightChars="-243" w:right="-778" w:firstLineChars="342" w:firstLine="82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较高危险，需要整改</w:t>
            </w:r>
          </w:p>
        </w:tc>
      </w:tr>
      <w:tr w:rsidR="00D86FF3">
        <w:tc>
          <w:tcPr>
            <w:tcW w:w="1242" w:type="dxa"/>
          </w:tcPr>
          <w:p w:rsidR="00D86FF3" w:rsidRDefault="00547D21" w:rsidP="003C1EA3">
            <w:pPr>
              <w:ind w:left="-360" w:rightChars="-243" w:right="-778" w:firstLineChars="192" w:firstLine="46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20－70</w:t>
            </w:r>
          </w:p>
        </w:tc>
        <w:tc>
          <w:tcPr>
            <w:tcW w:w="2127" w:type="dxa"/>
          </w:tcPr>
          <w:p w:rsidR="00D86FF3" w:rsidRDefault="00547D21">
            <w:pPr>
              <w:ind w:rightChars="-243" w:right="-778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三级（一般风险）</w:t>
            </w:r>
          </w:p>
        </w:tc>
        <w:tc>
          <w:tcPr>
            <w:tcW w:w="1417" w:type="dxa"/>
          </w:tcPr>
          <w:p w:rsidR="00D86FF3" w:rsidRDefault="00547D21" w:rsidP="003C1EA3">
            <w:pPr>
              <w:ind w:left="-360" w:rightChars="-243" w:right="-778" w:firstLineChars="342" w:firstLine="82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黄</w:t>
            </w:r>
          </w:p>
        </w:tc>
        <w:tc>
          <w:tcPr>
            <w:tcW w:w="4298" w:type="dxa"/>
          </w:tcPr>
          <w:p w:rsidR="00D86FF3" w:rsidRDefault="00547D21" w:rsidP="003C1EA3">
            <w:pPr>
              <w:ind w:left="-360" w:rightChars="-243" w:right="-778" w:firstLineChars="342" w:firstLine="82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一般危险，需要注意</w:t>
            </w:r>
          </w:p>
        </w:tc>
      </w:tr>
      <w:tr w:rsidR="00D86FF3">
        <w:tc>
          <w:tcPr>
            <w:tcW w:w="1242" w:type="dxa"/>
          </w:tcPr>
          <w:p w:rsidR="00D86FF3" w:rsidRDefault="00547D21" w:rsidP="003C1EA3">
            <w:pPr>
              <w:ind w:left="-360" w:rightChars="-243" w:right="-778" w:firstLineChars="192" w:firstLine="46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＜20</w:t>
            </w:r>
          </w:p>
        </w:tc>
        <w:tc>
          <w:tcPr>
            <w:tcW w:w="2127" w:type="dxa"/>
          </w:tcPr>
          <w:p w:rsidR="00D86FF3" w:rsidRDefault="00547D21">
            <w:pPr>
              <w:ind w:rightChars="-243" w:right="-778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四级（低风险）</w:t>
            </w:r>
          </w:p>
        </w:tc>
        <w:tc>
          <w:tcPr>
            <w:tcW w:w="1417" w:type="dxa"/>
          </w:tcPr>
          <w:p w:rsidR="00D86FF3" w:rsidRDefault="00547D21" w:rsidP="003C1EA3">
            <w:pPr>
              <w:ind w:left="-360" w:rightChars="-243" w:right="-778" w:firstLineChars="342" w:firstLine="82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蓝</w:t>
            </w:r>
          </w:p>
        </w:tc>
        <w:tc>
          <w:tcPr>
            <w:tcW w:w="4298" w:type="dxa"/>
          </w:tcPr>
          <w:p w:rsidR="00D86FF3" w:rsidRDefault="00547D21" w:rsidP="003C1EA3">
            <w:pPr>
              <w:ind w:left="-360" w:rightChars="-243" w:right="-778" w:firstLineChars="342" w:firstLine="82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低危险，可以接受</w:t>
            </w:r>
          </w:p>
        </w:tc>
      </w:tr>
    </w:tbl>
    <w:p w:rsidR="00D86FF3" w:rsidRDefault="00D86FF3">
      <w:pPr>
        <w:ind w:left="-360" w:rightChars="-243" w:right="-778" w:firstLineChars="192" w:firstLine="614"/>
      </w:pPr>
    </w:p>
    <w:p w:rsidR="00D86FF3" w:rsidRDefault="00D86FF3"/>
    <w:sectPr w:rsidR="00D86FF3" w:rsidSect="00D86F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C97" w:rsidRDefault="00536C97" w:rsidP="00540930">
      <w:r>
        <w:separator/>
      </w:r>
    </w:p>
  </w:endnote>
  <w:endnote w:type="continuationSeparator" w:id="1">
    <w:p w:rsidR="00536C97" w:rsidRDefault="00536C97" w:rsidP="00540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C97" w:rsidRDefault="00536C97" w:rsidP="00540930">
      <w:r>
        <w:separator/>
      </w:r>
    </w:p>
  </w:footnote>
  <w:footnote w:type="continuationSeparator" w:id="1">
    <w:p w:rsidR="00536C97" w:rsidRDefault="00536C97" w:rsidP="00540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AB2"/>
    <w:rsid w:val="00055876"/>
    <w:rsid w:val="000911BA"/>
    <w:rsid w:val="00183172"/>
    <w:rsid w:val="001960A0"/>
    <w:rsid w:val="00354576"/>
    <w:rsid w:val="003C1EA3"/>
    <w:rsid w:val="004215C0"/>
    <w:rsid w:val="00423C92"/>
    <w:rsid w:val="00486B4D"/>
    <w:rsid w:val="004D612D"/>
    <w:rsid w:val="00536C97"/>
    <w:rsid w:val="00540930"/>
    <w:rsid w:val="00547D21"/>
    <w:rsid w:val="00633531"/>
    <w:rsid w:val="006B2963"/>
    <w:rsid w:val="00755E96"/>
    <w:rsid w:val="00842ED9"/>
    <w:rsid w:val="00896474"/>
    <w:rsid w:val="00906DA7"/>
    <w:rsid w:val="009932B4"/>
    <w:rsid w:val="00A71669"/>
    <w:rsid w:val="00B4203C"/>
    <w:rsid w:val="00D64CCE"/>
    <w:rsid w:val="00D75377"/>
    <w:rsid w:val="00D86FF3"/>
    <w:rsid w:val="00DD7B66"/>
    <w:rsid w:val="00E33B37"/>
    <w:rsid w:val="00F151F5"/>
    <w:rsid w:val="00F26FFB"/>
    <w:rsid w:val="00F81AB2"/>
    <w:rsid w:val="71A1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F3"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6FF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D86FF3"/>
    <w:pPr>
      <w:widowControl/>
    </w:pPr>
    <w:rPr>
      <w:rFonts w:eastAsia="宋体"/>
      <w:kern w:val="0"/>
      <w:sz w:val="21"/>
      <w:szCs w:val="21"/>
    </w:rPr>
  </w:style>
  <w:style w:type="paragraph" w:customStyle="1" w:styleId="a4">
    <w:name w:val="段"/>
    <w:rsid w:val="00D86FF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sz w:val="21"/>
      <w:szCs w:val="22"/>
    </w:rPr>
  </w:style>
  <w:style w:type="paragraph" w:customStyle="1" w:styleId="p17">
    <w:name w:val="p17"/>
    <w:basedOn w:val="a"/>
    <w:qFormat/>
    <w:rsid w:val="00D86FF3"/>
    <w:pPr>
      <w:widowControl/>
    </w:pPr>
    <w:rPr>
      <w:rFonts w:ascii="Times New Roman" w:eastAsia="宋体" w:hAnsi="Times New Roman"/>
      <w:kern w:val="0"/>
      <w:sz w:val="21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54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40930"/>
    <w:rPr>
      <w:rFonts w:ascii="Calibri" w:eastAsia="仿宋_GB2312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40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40930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>Lenovo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郑建华</dc:creator>
  <cp:lastModifiedBy>赵凌洁</cp:lastModifiedBy>
  <cp:revision>2</cp:revision>
  <dcterms:created xsi:type="dcterms:W3CDTF">2019-01-04T02:10:00Z</dcterms:created>
  <dcterms:modified xsi:type="dcterms:W3CDTF">2019-01-04T02:10:00Z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