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6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2"/>
          <w:sz w:val="36"/>
          <w:szCs w:val="36"/>
          <w:lang w:val="en-US" w:eastAsia="zh-CN" w:bidi="ar-SA"/>
        </w:rPr>
        <w:t>工程造价咨询企业执业行为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专项整治行动联络信息表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单位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（盖章）</w:t>
      </w:r>
    </w:p>
    <w:tbl>
      <w:tblPr>
        <w:tblStyle w:val="14"/>
        <w:tblW w:w="14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860"/>
        <w:gridCol w:w="2640"/>
        <w:gridCol w:w="3570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分管领导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责任科室负责人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联络员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4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日常监管责任科室</w:t>
            </w:r>
          </w:p>
        </w:tc>
        <w:tc>
          <w:tcPr>
            <w:tcW w:w="10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auto"/>
          <w:kern w:val="2"/>
          <w:sz w:val="32"/>
          <w:szCs w:val="24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1701" w:right="1474" w:bottom="1814" w:left="1587" w:header="851" w:footer="992" w:gutter="0"/>
          <w:pgNumType w:fmt="numberInDash"/>
          <w:cols w:space="425" w:num="1"/>
          <w:formProt w:val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p>
      <w:pPr>
        <w:pStyle w:val="2"/>
        <w:ind w:firstLine="0" w:firstLineChars="0"/>
        <w:rPr>
          <w:rFonts w:hint="eastAsia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1701" w:right="1474" w:bottom="1814" w:left="1587" w:header="851" w:footer="992" w:gutter="0"/>
      <w:pgNumType w:fmt="numberInDash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-144780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- 9 -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4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tBp1/VAAAACAEAAA8A&#10;AAAAAAAAAQAgAAAAIgAAAGRycy9kb3ducmV2LnhtbFBLAQIUABQAAAAIAIdO4kCvPtoQGgIAACEE&#10;AAAOAAAAAAAAAAEAIAAAACQ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- 9 -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-119380</wp:posOffset>
              </wp:positionV>
              <wp:extent cx="1828800" cy="6305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0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4pt;height:49.65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iGiy9YAAAAH&#10;AQAADwAAAAAAAAABACAAAAAiAAAAZHJzL2Rvd25yZXYueG1sUEsBAhQAFAAAAAgAh07iQPPKYiIe&#10;AgAAIAQAAA4AAAAAAAAAAQAgAAAAJ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D2B38"/>
    <w:rsid w:val="03EC38F5"/>
    <w:rsid w:val="06BD662E"/>
    <w:rsid w:val="0BFFE932"/>
    <w:rsid w:val="0E213360"/>
    <w:rsid w:val="14270F52"/>
    <w:rsid w:val="151F2754"/>
    <w:rsid w:val="1AF8390E"/>
    <w:rsid w:val="1B5B3590"/>
    <w:rsid w:val="1C716EF9"/>
    <w:rsid w:val="1DBB3A71"/>
    <w:rsid w:val="1FFA3D11"/>
    <w:rsid w:val="24300E59"/>
    <w:rsid w:val="2DA71750"/>
    <w:rsid w:val="2FEC2425"/>
    <w:rsid w:val="2FFDDCF0"/>
    <w:rsid w:val="2FFE09EA"/>
    <w:rsid w:val="33FFAD1B"/>
    <w:rsid w:val="35FDAD58"/>
    <w:rsid w:val="3BDC2DF6"/>
    <w:rsid w:val="3BE38D6C"/>
    <w:rsid w:val="3DBFA3DA"/>
    <w:rsid w:val="3DFF95BB"/>
    <w:rsid w:val="3F6FF2BE"/>
    <w:rsid w:val="3FA7E7A1"/>
    <w:rsid w:val="4212759E"/>
    <w:rsid w:val="44BBD325"/>
    <w:rsid w:val="45264AE4"/>
    <w:rsid w:val="457D2B38"/>
    <w:rsid w:val="45C85C89"/>
    <w:rsid w:val="493F2F0B"/>
    <w:rsid w:val="4ACEB60B"/>
    <w:rsid w:val="4DFAAB20"/>
    <w:rsid w:val="4EA04468"/>
    <w:rsid w:val="53BB4FA5"/>
    <w:rsid w:val="53FFC5CB"/>
    <w:rsid w:val="55835D15"/>
    <w:rsid w:val="55DDE9A8"/>
    <w:rsid w:val="567E4977"/>
    <w:rsid w:val="57D77267"/>
    <w:rsid w:val="5B9F773E"/>
    <w:rsid w:val="5BAFCBF8"/>
    <w:rsid w:val="5BFD2CDD"/>
    <w:rsid w:val="5E36C1F3"/>
    <w:rsid w:val="5FED4329"/>
    <w:rsid w:val="5FFE503D"/>
    <w:rsid w:val="66DF5801"/>
    <w:rsid w:val="67245E9A"/>
    <w:rsid w:val="677F294C"/>
    <w:rsid w:val="67DFD077"/>
    <w:rsid w:val="67EDD9FF"/>
    <w:rsid w:val="69DFCA79"/>
    <w:rsid w:val="6B9BE7D7"/>
    <w:rsid w:val="6BAC699B"/>
    <w:rsid w:val="6DDE274E"/>
    <w:rsid w:val="6DEF880D"/>
    <w:rsid w:val="6E611FF9"/>
    <w:rsid w:val="6EBF9951"/>
    <w:rsid w:val="6FFF2BCE"/>
    <w:rsid w:val="72DD6C66"/>
    <w:rsid w:val="73CF12FC"/>
    <w:rsid w:val="76BBE33F"/>
    <w:rsid w:val="76EBE635"/>
    <w:rsid w:val="777F9088"/>
    <w:rsid w:val="77FFC7DA"/>
    <w:rsid w:val="79FF9FF4"/>
    <w:rsid w:val="7B2DBE61"/>
    <w:rsid w:val="7B77ED65"/>
    <w:rsid w:val="7B881335"/>
    <w:rsid w:val="7BB76580"/>
    <w:rsid w:val="7BFF261C"/>
    <w:rsid w:val="7CFFC2D9"/>
    <w:rsid w:val="7D3F7109"/>
    <w:rsid w:val="7D5ED064"/>
    <w:rsid w:val="7DB7E13D"/>
    <w:rsid w:val="7DBA7F22"/>
    <w:rsid w:val="7DDF180B"/>
    <w:rsid w:val="7DF9C06F"/>
    <w:rsid w:val="7F2FB411"/>
    <w:rsid w:val="7F33740A"/>
    <w:rsid w:val="7FCF75FE"/>
    <w:rsid w:val="7FE97495"/>
    <w:rsid w:val="7FFF472D"/>
    <w:rsid w:val="8F739449"/>
    <w:rsid w:val="9BF53BD5"/>
    <w:rsid w:val="9F7BBA8D"/>
    <w:rsid w:val="ACD6219C"/>
    <w:rsid w:val="AF2D1762"/>
    <w:rsid w:val="AF7FE915"/>
    <w:rsid w:val="AFE7FF35"/>
    <w:rsid w:val="B3D9B2AC"/>
    <w:rsid w:val="B3DBF38C"/>
    <w:rsid w:val="B74B0CF6"/>
    <w:rsid w:val="B7BF7088"/>
    <w:rsid w:val="B9CD4BFC"/>
    <w:rsid w:val="BA7B23C6"/>
    <w:rsid w:val="BE9E11BB"/>
    <w:rsid w:val="BF0BBD4F"/>
    <w:rsid w:val="CC6E8F26"/>
    <w:rsid w:val="CE44BF5A"/>
    <w:rsid w:val="D73D701F"/>
    <w:rsid w:val="D7689F90"/>
    <w:rsid w:val="D7BF5F88"/>
    <w:rsid w:val="D7EBE737"/>
    <w:rsid w:val="DA3F8F41"/>
    <w:rsid w:val="DFFF5EC5"/>
    <w:rsid w:val="E766A9A2"/>
    <w:rsid w:val="EB6F4728"/>
    <w:rsid w:val="EE5F79AD"/>
    <w:rsid w:val="EECF1AF6"/>
    <w:rsid w:val="EF2F3882"/>
    <w:rsid w:val="EF6F731A"/>
    <w:rsid w:val="EFAE700B"/>
    <w:rsid w:val="EFB9E50A"/>
    <w:rsid w:val="F33A2CD0"/>
    <w:rsid w:val="F6F36804"/>
    <w:rsid w:val="F73BB0F1"/>
    <w:rsid w:val="F767388A"/>
    <w:rsid w:val="F7E76881"/>
    <w:rsid w:val="F7FF4F3C"/>
    <w:rsid w:val="F857BB94"/>
    <w:rsid w:val="FB366DC9"/>
    <w:rsid w:val="FB9BA9BB"/>
    <w:rsid w:val="FBBFD6D1"/>
    <w:rsid w:val="FBEDB55B"/>
    <w:rsid w:val="FBF7D03A"/>
    <w:rsid w:val="FBFBA0D1"/>
    <w:rsid w:val="FBFEC708"/>
    <w:rsid w:val="FCD93C64"/>
    <w:rsid w:val="FDAD55C3"/>
    <w:rsid w:val="FDFA7152"/>
    <w:rsid w:val="FEFE36E2"/>
    <w:rsid w:val="FF5D6EF4"/>
    <w:rsid w:val="FF7FD4B9"/>
    <w:rsid w:val="FFA5E5E8"/>
    <w:rsid w:val="FFDE32FA"/>
    <w:rsid w:val="FFDE5A11"/>
    <w:rsid w:val="FFE5ACA7"/>
    <w:rsid w:val="FFEBA7F4"/>
    <w:rsid w:val="FFEF10A4"/>
    <w:rsid w:val="FFF49DC9"/>
    <w:rsid w:val="FFFAD0CB"/>
    <w:rsid w:val="FFFD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font81"/>
    <w:basedOn w:val="10"/>
    <w:qFormat/>
    <w:uiPriority w:val="0"/>
    <w:rPr>
      <w:rFonts w:hint="default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6">
    <w:name w:val="font171"/>
    <w:basedOn w:val="10"/>
    <w:qFormat/>
    <w:uiPriority w:val="0"/>
    <w:rPr>
      <w:rFonts w:hint="default" w:ascii="仿宋_GB2312" w:eastAsia="仿宋_GB2312" w:cs="仿宋_GB2312"/>
      <w:b/>
      <w:bCs/>
      <w:color w:val="FF0000"/>
      <w:sz w:val="22"/>
      <w:szCs w:val="22"/>
      <w:u w:val="none"/>
    </w:rPr>
  </w:style>
  <w:style w:type="paragraph" w:customStyle="1" w:styleId="17">
    <w:name w:val="样式2 Char"/>
    <w:basedOn w:val="1"/>
    <w:qFormat/>
    <w:uiPriority w:val="0"/>
    <w:pPr>
      <w:spacing w:line="360" w:lineRule="auto"/>
      <w:ind w:firstLine="560" w:firstLineChars="200"/>
    </w:pPr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2021-07-16T18:09:00Z</dcterms:created>
  <dc:creator>nbzjj</dc:creator>
  <cp:lastModifiedBy>朱锐敏</cp:lastModifiedBy>
  <cp:lastPrinted>2021-08-23T01:44:00Z</cp:lastPrinted>
  <dcterms:modified xsi:type="dcterms:W3CDTF">2021-08-23T02:47:54Z</dcterms:modified>
  <dc:title>宁波市住房和城乡建设局关于印发2021年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